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F1" w:rsidRPr="006E1911" w:rsidRDefault="001A73F1" w:rsidP="001A73F1">
      <w:pPr>
        <w:spacing w:after="100" w:afterAutospacing="1" w:line="240" w:lineRule="auto"/>
        <w:outlineLvl w:val="0"/>
        <w:rPr>
          <w:rFonts w:ascii="inherit" w:eastAsia="Times New Roman" w:hAnsi="inherit" w:cs="Times New Roman"/>
          <w:bCs/>
          <w:kern w:val="36"/>
          <w:sz w:val="40"/>
          <w:szCs w:val="40"/>
          <w:lang w:eastAsia="pt-BR"/>
        </w:rPr>
      </w:pPr>
      <w:r w:rsidRPr="006E1911">
        <w:rPr>
          <w:rFonts w:ascii="inherit" w:eastAsia="Times New Roman" w:hAnsi="inherit" w:cs="Times New Roman"/>
          <w:bCs/>
          <w:kern w:val="36"/>
          <w:sz w:val="40"/>
          <w:szCs w:val="40"/>
          <w:lang w:eastAsia="pt-BR"/>
        </w:rPr>
        <w:t>Decreto estabelece diretrizes do programa Acre pela vida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O programa Acre pela vida – por uma cultura de paz, foi oficialmente instituído e organizado por meio de decreto publicado nesta quarta-feira, </w:t>
      </w:r>
      <w:proofErr w:type="gram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4</w:t>
      </w:r>
      <w:proofErr w:type="gram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, no Diário Oficial do Estado. A iniciativa é mais um compromisso firmado pelo governo </w:t>
      </w:r>
      <w:proofErr w:type="spell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Gladson</w:t>
      </w:r>
      <w:proofErr w:type="spell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 </w:t>
      </w:r>
      <w:proofErr w:type="spell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Cameli</w:t>
      </w:r>
      <w:proofErr w:type="spell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 na prevenção e enfrentamento à violência nos 22 municípios.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Além de ampliar e potencializar as medidas já utilizadas pelos órgãos do Sistema Integrado de Segurança Pública (</w:t>
      </w:r>
      <w:proofErr w:type="spell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Sisp</w:t>
      </w:r>
      <w:proofErr w:type="spell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), os principais objetivos da iniciativa visam contemplar áreas de vulnerabilidade social por meio de mecanismos que contribuem para a geração de emprego, combate à extrema pobreza e políticas públicas voltadas para a educação, saúde, cultura, esporte, lazer e que contribuam para o desenvolvimento humano e econômico.</w:t>
      </w:r>
    </w:p>
    <w:p w:rsidR="001A73F1" w:rsidRPr="001A73F1" w:rsidRDefault="001A73F1" w:rsidP="001A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noProof/>
          <w:color w:val="0000FF"/>
          <w:sz w:val="32"/>
          <w:szCs w:val="32"/>
          <w:lang w:eastAsia="pt-BR"/>
        </w:rPr>
        <w:drawing>
          <wp:inline distT="0" distB="0" distL="0" distR="0">
            <wp:extent cx="3586791" cy="3224051"/>
            <wp:effectExtent l="19050" t="0" r="0" b="0"/>
            <wp:docPr id="1" name="Imagem 1" descr="https://agencia.ac.gov.br/wp-content/uploads/2020/03/PHOTO-2020-02-08-19-31-13-1-895x12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cia.ac.gov.br/wp-content/uploads/2020/03/PHOTO-2020-02-08-19-31-13-1-895x12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22" cy="32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F1" w:rsidRPr="001A73F1" w:rsidRDefault="001A73F1" w:rsidP="001A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212529"/>
          <w:sz w:val="32"/>
          <w:szCs w:val="32"/>
          <w:lang w:eastAsia="pt-BR"/>
        </w:rPr>
        <w:t>Programa Acre pela vida possui uma série de medidas para melhorar os índices de Segurança Pública  Imagem: Divulgação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O Acre pela vida envolverá todas as secretarias e demais órgãos da administração estadual. Por meio de acordo de </w:t>
      </w: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lastRenderedPageBreak/>
        <w:t>cooperação técnica, o programa conclama os demais poderes, instituições federais e municipais, organizações não governamentais sem fins lucrativos, empresas privadas e sociedade civil para participarem ativamente do planejamento e execuções das ações nos próximos anos.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Na noite desta terça-feira, </w:t>
      </w:r>
      <w:proofErr w:type="gram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3</w:t>
      </w:r>
      <w:proofErr w:type="gram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, uma ampla explanação do projeto foi feita pelo secretário de Justiça e Segurança Pública, Paulo Cezar Rocha dos Santos, para vários secretários estaduais, diretores e membros do governo. De maneira detalhada, os gestores puderam conhecer a essência do Acre pela vida e ainda aproveitaram a oportunidade para fazer perguntas e sanar dúvidas sobre o tema.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“O Acre pela vida é um conjunto de estratégias destinadas a levar à sociedade maior proteção social. É levar prevenção efetiva não só em relação aos crimes contra a vida, mas todo o crime com violência. É tornar o Acre um ambiente nocivo ao </w:t>
      </w:r>
      <w:proofErr w:type="spell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narconegócio</w:t>
      </w:r>
      <w:proofErr w:type="spell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 com a proteção das nossas crianças, jovens e das famílias”, frisou Paulo Cezar.</w:t>
      </w:r>
    </w:p>
    <w:p w:rsidR="001A73F1" w:rsidRPr="001A73F1" w:rsidRDefault="001A73F1" w:rsidP="001A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noProof/>
          <w:color w:val="0000FF"/>
          <w:sz w:val="32"/>
          <w:szCs w:val="32"/>
          <w:lang w:eastAsia="pt-BR"/>
        </w:rPr>
        <w:drawing>
          <wp:inline distT="0" distB="0" distL="0" distR="0">
            <wp:extent cx="5241471" cy="3502325"/>
            <wp:effectExtent l="19050" t="0" r="0" b="0"/>
            <wp:docPr id="2" name="Imagem 2" descr="https://agencia.ac.gov.br/wp-content/uploads/2020/03/Foto-Marcos-Vicentti-163-800x53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encia.ac.gov.br/wp-content/uploads/2020/03/Foto-Marcos-Vicentti-163-800x53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409" cy="350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3F1">
        <w:rPr>
          <w:rFonts w:ascii="Arial" w:eastAsia="Times New Roman" w:hAnsi="Arial" w:cs="Arial"/>
          <w:color w:val="212529"/>
          <w:sz w:val="32"/>
          <w:szCs w:val="32"/>
          <w:lang w:eastAsia="pt-BR"/>
        </w:rPr>
        <w:t xml:space="preserve">Diretrizes do programa Acre pela vida foi apresentado para </w:t>
      </w:r>
      <w:r w:rsidRPr="001A73F1">
        <w:rPr>
          <w:rFonts w:ascii="Arial" w:eastAsia="Times New Roman" w:hAnsi="Arial" w:cs="Arial"/>
          <w:color w:val="212529"/>
          <w:sz w:val="32"/>
          <w:szCs w:val="32"/>
          <w:lang w:eastAsia="pt-BR"/>
        </w:rPr>
        <w:lastRenderedPageBreak/>
        <w:t xml:space="preserve">secretários, diretores e membros do governo Foto: Marcos </w:t>
      </w:r>
      <w:proofErr w:type="spellStart"/>
      <w:r w:rsidRPr="001A73F1">
        <w:rPr>
          <w:rFonts w:ascii="Arial" w:eastAsia="Times New Roman" w:hAnsi="Arial" w:cs="Arial"/>
          <w:color w:val="212529"/>
          <w:sz w:val="32"/>
          <w:szCs w:val="32"/>
          <w:lang w:eastAsia="pt-BR"/>
        </w:rPr>
        <w:t>Vicentti</w:t>
      </w:r>
      <w:proofErr w:type="spellEnd"/>
      <w:r w:rsidRPr="001A73F1">
        <w:rPr>
          <w:rFonts w:ascii="Arial" w:eastAsia="Times New Roman" w:hAnsi="Arial" w:cs="Arial"/>
          <w:color w:val="212529"/>
          <w:sz w:val="32"/>
          <w:szCs w:val="32"/>
          <w:lang w:eastAsia="pt-BR"/>
        </w:rPr>
        <w:t>/</w:t>
      </w:r>
      <w:proofErr w:type="spellStart"/>
      <w:r w:rsidRPr="001A73F1">
        <w:rPr>
          <w:rFonts w:ascii="Arial" w:eastAsia="Times New Roman" w:hAnsi="Arial" w:cs="Arial"/>
          <w:color w:val="212529"/>
          <w:sz w:val="32"/>
          <w:szCs w:val="32"/>
          <w:lang w:eastAsia="pt-BR"/>
        </w:rPr>
        <w:t>Secom</w:t>
      </w:r>
      <w:proofErr w:type="spellEnd"/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Mensalmente, todas as instituições envolvidas enviarão relatórios ao comitê executivo sobre as ações desempenhadas para avaliação e planejamento de novas atividades. Ficou estabelecida ainda a criação de um Comitê de Governança Estratégica para avaliar o desempenho das ações e tomar decisões referentes às prioridades do programa em reuniões a cada três meses ou extraordinárias, quando assim for necessário.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De acordo com o secretário da Casa Civil, Ribamar Trindade, o governo está empenhado em transformar a realidade social e a iniciativa corrobora os anseios da população. “O Acre pela vida é um programa de Estado. Além do envolvimento de todos os órgãos do poder Executivo, convidamos outras instituições que podem nos ajudar a atingir nossos objetivos. O governador </w:t>
      </w:r>
      <w:proofErr w:type="spell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Gladson</w:t>
      </w:r>
      <w:proofErr w:type="spell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 </w:t>
      </w:r>
      <w:proofErr w:type="spellStart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Cameli</w:t>
      </w:r>
      <w:proofErr w:type="spellEnd"/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 xml:space="preserve"> sabe da importância que este projeto tem para melhorar os nossos índices relativos à questão da Segurança Pública”, explicou.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O delegado-geral da Polícia Civil, José Henrique Maciel, não tem dúvidas de que o Acre pela vida contribuirá diretamente na prevenção e enfrentamento à criminalidade. Maciel parabenizou o interesse das demais instituições e envolvimento da sociedade para contribuir com a Segurança Pública.</w:t>
      </w:r>
    </w:p>
    <w:p w:rsidR="001A73F1" w:rsidRPr="001A73F1" w:rsidRDefault="001A73F1" w:rsidP="001A7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pt-BR"/>
        </w:rPr>
      </w:pPr>
      <w:r w:rsidRPr="001A73F1">
        <w:rPr>
          <w:rFonts w:ascii="Arial" w:eastAsia="Times New Roman" w:hAnsi="Arial" w:cs="Arial"/>
          <w:color w:val="444444"/>
          <w:sz w:val="32"/>
          <w:szCs w:val="32"/>
          <w:lang w:eastAsia="pt-BR"/>
        </w:rPr>
        <w:t>“Esse programa vem de encontro com os anseios da sociedade, que é menos violência e criminalidade no nosso estado. Evidentemente que agora saiu da esfera da Segurança Pública e está se tornando um programa de Estado, ou seja, vai envolver os demais poderes e outros órgãos. Isso vai fazer com que haja o envolvimento de toda a sociedade acreana e há essa necessidade para que consigamos avançar ainda mais e trazer mais paz para a população”, salientou.</w:t>
      </w:r>
    </w:p>
    <w:p w:rsidR="00A31C20" w:rsidRPr="001A73F1" w:rsidRDefault="00A31C20" w:rsidP="001A73F1">
      <w:pPr>
        <w:jc w:val="both"/>
        <w:rPr>
          <w:sz w:val="32"/>
          <w:szCs w:val="32"/>
        </w:rPr>
      </w:pPr>
    </w:p>
    <w:sectPr w:rsidR="00A31C20" w:rsidRPr="001A73F1" w:rsidSect="00A31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73F1"/>
    <w:rsid w:val="001A73F1"/>
    <w:rsid w:val="006E1911"/>
    <w:rsid w:val="007B27C7"/>
    <w:rsid w:val="00A3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20"/>
  </w:style>
  <w:style w:type="paragraph" w:styleId="Ttulo1">
    <w:name w:val="heading 1"/>
    <w:basedOn w:val="Normal"/>
    <w:link w:val="Ttulo1Char"/>
    <w:uiPriority w:val="9"/>
    <w:qFormat/>
    <w:rsid w:val="001A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3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byline">
    <w:name w:val="byline"/>
    <w:basedOn w:val="Fontepargpadro"/>
    <w:rsid w:val="001A73F1"/>
  </w:style>
  <w:style w:type="character" w:customStyle="1" w:styleId="author">
    <w:name w:val="author"/>
    <w:basedOn w:val="Fontepargpadro"/>
    <w:rsid w:val="001A73F1"/>
  </w:style>
  <w:style w:type="character" w:styleId="Hyperlink">
    <w:name w:val="Hyperlink"/>
    <w:basedOn w:val="Fontepargpadro"/>
    <w:uiPriority w:val="99"/>
    <w:semiHidden/>
    <w:unhideWhenUsed/>
    <w:rsid w:val="001A73F1"/>
    <w:rPr>
      <w:color w:val="0000FF"/>
      <w:u w:val="single"/>
    </w:rPr>
  </w:style>
  <w:style w:type="character" w:customStyle="1" w:styleId="posted-on">
    <w:name w:val="posted-on"/>
    <w:basedOn w:val="Fontepargpadro"/>
    <w:rsid w:val="001A73F1"/>
  </w:style>
  <w:style w:type="paragraph" w:styleId="NormalWeb">
    <w:name w:val="Normal (Web)"/>
    <w:basedOn w:val="Normal"/>
    <w:uiPriority w:val="99"/>
    <w:semiHidden/>
    <w:unhideWhenUsed/>
    <w:rsid w:val="001A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435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cia.ac.gov.br/wp-content/uploads/2020/03/Foto-Marcos-Vicentti-16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gencia.ac.gov.br/wp-content/uploads/2020/03/PHOTO-2020-02-08-19-31-13-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3</cp:revision>
  <dcterms:created xsi:type="dcterms:W3CDTF">2023-11-15T18:45:00Z</dcterms:created>
  <dcterms:modified xsi:type="dcterms:W3CDTF">2023-11-16T22:58:00Z</dcterms:modified>
</cp:coreProperties>
</file>